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AD" w:rsidRPr="00370118" w:rsidRDefault="00C001AD" w:rsidP="0037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t xml:space="preserve">-Tematica -  </w:t>
      </w:r>
    </w:p>
    <w:p w:rsidR="00C001AD" w:rsidRPr="00370118" w:rsidRDefault="00C001AD" w:rsidP="0037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t>Examen de diferențe pentru elevi cu cereri de transfer în clasa a X</w:t>
      </w:r>
      <w:r w:rsidR="00EB10D6">
        <w:rPr>
          <w:rFonts w:ascii="Times New Roman" w:hAnsi="Times New Roman" w:cs="Times New Roman"/>
          <w:b/>
          <w:sz w:val="28"/>
          <w:szCs w:val="28"/>
        </w:rPr>
        <w:t>I</w:t>
      </w:r>
      <w:r w:rsidRPr="00370118">
        <w:rPr>
          <w:rFonts w:ascii="Times New Roman" w:hAnsi="Times New Roman" w:cs="Times New Roman"/>
          <w:b/>
          <w:sz w:val="28"/>
          <w:szCs w:val="28"/>
        </w:rPr>
        <w:t xml:space="preserve"> a</w:t>
      </w:r>
    </w:p>
    <w:p w:rsidR="00C001AD" w:rsidRPr="00370118" w:rsidRDefault="000A2B4A" w:rsidP="0037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 școlar: 2019-2020</w:t>
      </w:r>
    </w:p>
    <w:p w:rsidR="00C001AD" w:rsidRPr="00370118" w:rsidRDefault="00C001AD" w:rsidP="0037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1AD" w:rsidRPr="00370118" w:rsidRDefault="00C001AD" w:rsidP="003701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0118">
        <w:rPr>
          <w:rFonts w:ascii="Times New Roman" w:hAnsi="Times New Roman" w:cs="Times New Roman"/>
          <w:b/>
          <w:sz w:val="24"/>
          <w:szCs w:val="24"/>
        </w:rPr>
        <w:t>Specializare: *Tehnician în turism</w:t>
      </w:r>
    </w:p>
    <w:p w:rsidR="00C001AD" w:rsidRPr="00370118" w:rsidRDefault="00C001AD" w:rsidP="003701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0118">
        <w:rPr>
          <w:rFonts w:ascii="Times New Roman" w:hAnsi="Times New Roman" w:cs="Times New Roman"/>
          <w:b/>
          <w:sz w:val="24"/>
          <w:szCs w:val="24"/>
        </w:rPr>
        <w:t xml:space="preserve">                       *Tehnician în turism-intensiv limbă străină</w:t>
      </w:r>
    </w:p>
    <w:p w:rsidR="00C001AD" w:rsidRPr="00370118" w:rsidRDefault="00C001AD" w:rsidP="003701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0118">
        <w:rPr>
          <w:rFonts w:ascii="Times New Roman" w:hAnsi="Times New Roman" w:cs="Times New Roman"/>
          <w:b/>
          <w:sz w:val="24"/>
          <w:szCs w:val="24"/>
        </w:rPr>
        <w:tab/>
      </w:r>
      <w:r w:rsidRPr="00370118">
        <w:rPr>
          <w:rFonts w:ascii="Times New Roman" w:hAnsi="Times New Roman" w:cs="Times New Roman"/>
          <w:b/>
          <w:sz w:val="24"/>
          <w:szCs w:val="24"/>
        </w:rPr>
        <w:tab/>
      </w:r>
      <w:r w:rsidRPr="00370118">
        <w:rPr>
          <w:rFonts w:ascii="Times New Roman" w:hAnsi="Times New Roman" w:cs="Times New Roman"/>
          <w:b/>
          <w:sz w:val="24"/>
          <w:szCs w:val="24"/>
        </w:rPr>
        <w:tab/>
      </w:r>
      <w:r w:rsidRPr="00370118">
        <w:rPr>
          <w:rFonts w:ascii="Times New Roman" w:hAnsi="Times New Roman" w:cs="Times New Roman"/>
          <w:b/>
          <w:sz w:val="24"/>
          <w:szCs w:val="24"/>
        </w:rPr>
        <w:tab/>
      </w:r>
    </w:p>
    <w:p w:rsidR="00C001AD" w:rsidRPr="00370118" w:rsidRDefault="00C001AD" w:rsidP="003701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t>Discipline – Clasa a IX a</w:t>
      </w:r>
    </w:p>
    <w:p w:rsidR="000A2B4A" w:rsidRPr="00370118" w:rsidRDefault="000A2B4A" w:rsidP="000A2B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A2B4A" w:rsidRDefault="000A2B4A" w:rsidP="000A2B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4487">
        <w:rPr>
          <w:rFonts w:ascii="Times New Roman" w:hAnsi="Times New Roman" w:cs="Times New Roman"/>
          <w:b/>
          <w:sz w:val="24"/>
          <w:szCs w:val="24"/>
        </w:rPr>
        <w:t>M1 Bazele contabilității</w:t>
      </w:r>
    </w:p>
    <w:p w:rsidR="00EB4487" w:rsidRPr="00EB4487" w:rsidRDefault="00EB4487" w:rsidP="000A2B4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7079B8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1. Delimitări conceptuale în contabilitatea entităţilor</w:t>
      </w: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 xml:space="preserve">2. Contabilitatea – verigă de bază a entităţilor </w:t>
      </w: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Clasificarea societăţilor comerciale</w:t>
      </w: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3. Evidenţa economică</w:t>
      </w: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 xml:space="preserve">- Definiţia şi importanţa evidenţei economice </w:t>
      </w: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Formele evidenței economice</w:t>
      </w: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4. Obiectul şi metoda contabilităţii</w:t>
      </w: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 Patrimoniul – obiect al contabilităţii</w:t>
      </w: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Definiţia contabilităţii;</w:t>
      </w: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Definiţia patrimoniului;</w:t>
      </w:r>
    </w:p>
    <w:p w:rsidR="000A2B4A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079B8">
        <w:rPr>
          <w:rFonts w:ascii="Times New Roman" w:eastAsia="Calibri" w:hAnsi="Times New Roman" w:cs="Times New Roman"/>
        </w:rPr>
        <w:t>- Ecuaţia fundamentală a contabilităţii.</w:t>
      </w:r>
      <w:bookmarkStart w:id="0" w:name="_GoBack"/>
      <w:bookmarkEnd w:id="0"/>
    </w:p>
    <w:p w:rsidR="000A2B4A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Calibri" w:hAnsi="Times New Roman" w:cs="Times New Roman"/>
        </w:rPr>
        <w:t>-Activele</w:t>
      </w:r>
      <w:proofErr w:type="spellEnd"/>
      <w:r>
        <w:rPr>
          <w:rFonts w:ascii="Times New Roman" w:eastAsia="Calibri" w:hAnsi="Times New Roman" w:cs="Times New Roman"/>
        </w:rPr>
        <w:t>; Capitalurile proprii și datorii; Venituri și cheltuieli</w:t>
      </w: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A2B4A" w:rsidRPr="007079B8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7079B8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0A2B4A" w:rsidRPr="0015647B" w:rsidRDefault="000A2B4A" w:rsidP="000A2B4A">
      <w:pPr>
        <w:pStyle w:val="Listparagraf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5647B">
        <w:rPr>
          <w:rFonts w:ascii="Times New Roman" w:hAnsi="Times New Roman" w:cs="Times New Roman"/>
        </w:rPr>
        <w:t>Iuliana Bădilă</w:t>
      </w:r>
      <w:r w:rsidR="00F25550">
        <w:rPr>
          <w:rFonts w:ascii="Times New Roman" w:hAnsi="Times New Roman" w:cs="Times New Roman"/>
        </w:rPr>
        <w:t xml:space="preserve"> (2016) -</w:t>
      </w:r>
      <w:r w:rsidRPr="0015647B">
        <w:rPr>
          <w:rFonts w:ascii="Times New Roman" w:hAnsi="Times New Roman" w:cs="Times New Roman"/>
        </w:rPr>
        <w:t xml:space="preserve"> </w:t>
      </w:r>
      <w:r w:rsidRPr="0015647B">
        <w:rPr>
          <w:rFonts w:ascii="Times New Roman" w:hAnsi="Times New Roman" w:cs="Times New Roman"/>
          <w:i/>
        </w:rPr>
        <w:t xml:space="preserve">Bazele contabilităţii, </w:t>
      </w:r>
      <w:r w:rsidRPr="0015647B">
        <w:rPr>
          <w:rFonts w:ascii="Times New Roman" w:hAnsi="Times New Roman" w:cs="Times New Roman"/>
        </w:rPr>
        <w:t>Clasa IX, Filiera Tehnologică, Profil Servicii, Editura Universităţ</w:t>
      </w:r>
      <w:r w:rsidR="00F25550">
        <w:rPr>
          <w:rFonts w:ascii="Times New Roman" w:hAnsi="Times New Roman" w:cs="Times New Roman"/>
        </w:rPr>
        <w:t xml:space="preserve">ii „Lucian Blaga”, Sibiu </w:t>
      </w:r>
    </w:p>
    <w:p w:rsidR="000A2B4A" w:rsidRPr="0015647B" w:rsidRDefault="000A2B4A" w:rsidP="000A2B4A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</w:rPr>
      </w:pPr>
      <w:r w:rsidRPr="0015647B">
        <w:rPr>
          <w:rFonts w:ascii="Times New Roman" w:hAnsi="Times New Roman" w:cs="Times New Roman"/>
          <w:lang w:val="pt-BR"/>
        </w:rPr>
        <w:t xml:space="preserve">Viorica Bella Dorin, Nicoleta Negoianu, Constanta Brumar, Mariana Manole </w:t>
      </w:r>
      <w:r w:rsidR="00F25550">
        <w:rPr>
          <w:rFonts w:ascii="Times New Roman" w:hAnsi="Times New Roman" w:cs="Times New Roman"/>
          <w:lang w:val="pt-BR"/>
        </w:rPr>
        <w:t>(2018)</w:t>
      </w:r>
      <w:r w:rsidRPr="0015647B">
        <w:rPr>
          <w:rFonts w:ascii="Times New Roman" w:hAnsi="Times New Roman" w:cs="Times New Roman"/>
          <w:lang w:val="pt-BR"/>
        </w:rPr>
        <w:t xml:space="preserve">– Manual pentru clasa a IX a, </w:t>
      </w:r>
      <w:r w:rsidRPr="0015647B">
        <w:rPr>
          <w:rFonts w:ascii="Times New Roman" w:hAnsi="Times New Roman" w:cs="Times New Roman"/>
          <w:i/>
          <w:lang w:val="pt-BR"/>
        </w:rPr>
        <w:t>Bazele contabilității</w:t>
      </w:r>
      <w:r w:rsidRPr="0015647B">
        <w:rPr>
          <w:rFonts w:ascii="Times New Roman" w:hAnsi="Times New Roman" w:cs="Times New Roman"/>
          <w:lang w:val="pt-BR"/>
        </w:rPr>
        <w:t xml:space="preserve">, </w:t>
      </w:r>
      <w:r w:rsidR="00F25550">
        <w:rPr>
          <w:rFonts w:ascii="Times New Roman" w:hAnsi="Times New Roman" w:cs="Times New Roman"/>
          <w:bCs/>
        </w:rPr>
        <w:t>Editura CD Press, București</w:t>
      </w:r>
    </w:p>
    <w:p w:rsidR="000A2B4A" w:rsidRPr="006072BB" w:rsidRDefault="000A2B4A" w:rsidP="000A2B4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0A2B4A" w:rsidRPr="00370118" w:rsidRDefault="000A2B4A" w:rsidP="000A2B4A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0A2B4A" w:rsidRDefault="000A2B4A" w:rsidP="000A2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>Modul II. Calitatea în turism și alimentație</w:t>
      </w:r>
    </w:p>
    <w:p w:rsidR="00EB4487" w:rsidRPr="00EB4487" w:rsidRDefault="00EB4487" w:rsidP="000A2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2B4A" w:rsidRPr="009E0491" w:rsidRDefault="000A2B4A" w:rsidP="000A2B4A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9E0491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0A2B4A" w:rsidRPr="009E0491" w:rsidRDefault="000A2B4A" w:rsidP="000A2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Calitatea produselor și a serviciilor: Concept; Ipostazele calității; Caracteristici de calitate; Factori de influență a calității</w:t>
      </w:r>
    </w:p>
    <w:p w:rsidR="000A2B4A" w:rsidRPr="009E0491" w:rsidRDefault="000A2B4A" w:rsidP="000A2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Valoarea nutritivă a produselor alimentare</w:t>
      </w:r>
    </w:p>
    <w:p w:rsidR="000A2B4A" w:rsidRPr="009E0491" w:rsidRDefault="000A2B4A" w:rsidP="000A2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Caracteristicile organoleptice ale grupelor de mărfuri alimentare</w:t>
      </w:r>
    </w:p>
    <w:p w:rsidR="000A2B4A" w:rsidRPr="009E0491" w:rsidRDefault="000A2B4A" w:rsidP="000A2B4A">
      <w:pPr>
        <w:pStyle w:val="Listparagraf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Verificarea calității produselor și serviciilor</w:t>
      </w:r>
    </w:p>
    <w:p w:rsidR="000A2B4A" w:rsidRDefault="000A2B4A" w:rsidP="000A2B4A">
      <w:pPr>
        <w:pStyle w:val="Listparagraf"/>
        <w:numPr>
          <w:ilvl w:val="0"/>
          <w:numId w:val="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Marcarea, etichetarea și ambalarea produselor</w:t>
      </w:r>
    </w:p>
    <w:p w:rsidR="000A2B4A" w:rsidRPr="00BA2EB1" w:rsidRDefault="000A2B4A" w:rsidP="000A2B4A">
      <w:pPr>
        <w:pStyle w:val="Listparagraf"/>
        <w:numPr>
          <w:ilvl w:val="0"/>
          <w:numId w:val="4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BA2EB1">
        <w:rPr>
          <w:rFonts w:ascii="Times New Roman" w:hAnsi="Times New Roman" w:cs="Times New Roman"/>
          <w:bCs/>
        </w:rPr>
        <w:t>Drepturile consumatorilor</w:t>
      </w:r>
    </w:p>
    <w:p w:rsidR="000A2B4A" w:rsidRPr="009E0491" w:rsidRDefault="000A2B4A" w:rsidP="000A2B4A">
      <w:pPr>
        <w:pStyle w:val="Listparagraf"/>
        <w:tabs>
          <w:tab w:val="left" w:pos="0"/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0A2B4A" w:rsidRPr="009E0491" w:rsidRDefault="000A2B4A" w:rsidP="000A2B4A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9E0491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0A2B4A" w:rsidRPr="009E0491" w:rsidRDefault="000A2B4A" w:rsidP="000A2B4A">
      <w:p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2.Tănțica Petre, Gabriela Iordache</w:t>
      </w:r>
      <w:r w:rsidR="00F25550">
        <w:rPr>
          <w:rFonts w:ascii="Times New Roman" w:hAnsi="Times New Roman" w:cs="Times New Roman"/>
          <w:bCs/>
        </w:rPr>
        <w:t xml:space="preserve"> (2018)</w:t>
      </w:r>
      <w:r>
        <w:rPr>
          <w:rFonts w:ascii="Times New Roman" w:hAnsi="Times New Roman" w:cs="Times New Roman"/>
          <w:bCs/>
        </w:rPr>
        <w:t xml:space="preserve"> ,</w:t>
      </w:r>
      <w:r w:rsidRPr="009E0491">
        <w:rPr>
          <w:rFonts w:ascii="Times New Roman" w:hAnsi="Times New Roman" w:cs="Times New Roman"/>
          <w:bCs/>
        </w:rPr>
        <w:t xml:space="preserve"> Manual pentru clasa a IX a </w:t>
      </w:r>
      <w:r>
        <w:rPr>
          <w:rFonts w:ascii="Times New Roman" w:hAnsi="Times New Roman" w:cs="Times New Roman"/>
          <w:bCs/>
        </w:rPr>
        <w:t xml:space="preserve"> - </w:t>
      </w:r>
      <w:r w:rsidRPr="0015647B">
        <w:rPr>
          <w:rFonts w:ascii="Times New Roman" w:hAnsi="Times New Roman" w:cs="Times New Roman"/>
          <w:bCs/>
          <w:i/>
        </w:rPr>
        <w:t>Calitatea în turism și alimentație</w:t>
      </w:r>
      <w:r w:rsidR="00F25550">
        <w:rPr>
          <w:rFonts w:ascii="Times New Roman" w:hAnsi="Times New Roman" w:cs="Times New Roman"/>
          <w:bCs/>
        </w:rPr>
        <w:t>, Editura CD Press, București</w:t>
      </w:r>
    </w:p>
    <w:p w:rsidR="000A2B4A" w:rsidRDefault="000A2B4A" w:rsidP="000A2B4A">
      <w:pPr>
        <w:spacing w:after="0" w:line="240" w:lineRule="auto"/>
        <w:rPr>
          <w:rFonts w:ascii="Times New Roman" w:hAnsi="Times New Roman" w:cs="Times New Roman"/>
          <w:bCs/>
        </w:rPr>
      </w:pPr>
    </w:p>
    <w:p w:rsidR="000A2B4A" w:rsidRDefault="000A2B4A" w:rsidP="000A2B4A">
      <w:pPr>
        <w:spacing w:after="0" w:line="240" w:lineRule="auto"/>
        <w:rPr>
          <w:rFonts w:ascii="Times New Roman" w:hAnsi="Times New Roman" w:cs="Times New Roman"/>
          <w:bCs/>
        </w:rPr>
      </w:pPr>
    </w:p>
    <w:p w:rsidR="000A2B4A" w:rsidRDefault="000A2B4A" w:rsidP="000A2B4A">
      <w:pPr>
        <w:spacing w:after="0" w:line="240" w:lineRule="auto"/>
        <w:rPr>
          <w:rFonts w:ascii="Times New Roman" w:hAnsi="Times New Roman" w:cs="Times New Roman"/>
          <w:bCs/>
        </w:rPr>
      </w:pPr>
    </w:p>
    <w:p w:rsidR="000A2B4A" w:rsidRPr="002632D8" w:rsidRDefault="000A2B4A" w:rsidP="000A2B4A">
      <w:pPr>
        <w:spacing w:after="0" w:line="240" w:lineRule="auto"/>
        <w:rPr>
          <w:rFonts w:ascii="Times New Roman" w:hAnsi="Times New Roman" w:cs="Times New Roman"/>
          <w:bCs/>
        </w:rPr>
      </w:pPr>
    </w:p>
    <w:p w:rsidR="000A2B4A" w:rsidRDefault="000A2B4A" w:rsidP="000A2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>Modul III. Structuri de primire turistică</w:t>
      </w:r>
    </w:p>
    <w:p w:rsidR="00EB4487" w:rsidRPr="00EB4487" w:rsidRDefault="00EB4487" w:rsidP="000A2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2B4A" w:rsidRPr="00D90F99" w:rsidRDefault="000A2B4A" w:rsidP="000A2B4A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D90F99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Conținuturi</w:t>
      </w:r>
    </w:p>
    <w:p w:rsidR="000A2B4A" w:rsidRPr="00C45750" w:rsidRDefault="000A2B4A" w:rsidP="000A2B4A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</w:t>
      </w:r>
      <w:r w:rsidRPr="00C45750">
        <w:rPr>
          <w:rFonts w:ascii="Times New Roman" w:hAnsi="Times New Roman" w:cs="Times New Roman"/>
          <w:bCs/>
        </w:rPr>
        <w:t>Unităţi de cazare.</w:t>
      </w:r>
    </w:p>
    <w:p w:rsidR="000A2B4A" w:rsidRPr="00C45750" w:rsidRDefault="000A2B4A" w:rsidP="000A2B4A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C45750">
        <w:rPr>
          <w:rFonts w:ascii="Times New Roman" w:hAnsi="Times New Roman" w:cs="Times New Roman"/>
          <w:bCs/>
        </w:rPr>
        <w:t xml:space="preserve">- Clasificarea </w:t>
      </w:r>
      <w:r>
        <w:rPr>
          <w:rFonts w:ascii="Times New Roman" w:hAnsi="Times New Roman" w:cs="Times New Roman"/>
          <w:bCs/>
        </w:rPr>
        <w:t xml:space="preserve">și caracteristicile </w:t>
      </w:r>
      <w:r w:rsidRPr="00C45750">
        <w:rPr>
          <w:rFonts w:ascii="Times New Roman" w:hAnsi="Times New Roman" w:cs="Times New Roman"/>
          <w:bCs/>
        </w:rPr>
        <w:t>unităţilor de cazare;</w:t>
      </w:r>
    </w:p>
    <w:p w:rsidR="000A2B4A" w:rsidRPr="00C45750" w:rsidRDefault="000A2B4A" w:rsidP="000A2B4A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C45750">
        <w:rPr>
          <w:rFonts w:ascii="Times New Roman" w:hAnsi="Times New Roman" w:cs="Times New Roman"/>
          <w:bCs/>
        </w:rPr>
        <w:t>2. Unităţi de alimentaţie.</w:t>
      </w:r>
    </w:p>
    <w:p w:rsidR="000A2B4A" w:rsidRPr="00C45750" w:rsidRDefault="000A2B4A" w:rsidP="000A2B4A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  <w:r w:rsidRPr="00C45750">
        <w:rPr>
          <w:rFonts w:ascii="Times New Roman" w:hAnsi="Times New Roman" w:cs="Times New Roman"/>
          <w:bCs/>
        </w:rPr>
        <w:t xml:space="preserve">- Clasificarea </w:t>
      </w:r>
      <w:r>
        <w:rPr>
          <w:rFonts w:ascii="Times New Roman" w:hAnsi="Times New Roman" w:cs="Times New Roman"/>
          <w:bCs/>
        </w:rPr>
        <w:t xml:space="preserve">și caracteristicile </w:t>
      </w:r>
      <w:r w:rsidRPr="00C45750">
        <w:rPr>
          <w:rFonts w:ascii="Times New Roman" w:hAnsi="Times New Roman" w:cs="Times New Roman"/>
          <w:bCs/>
        </w:rPr>
        <w:t>unităţilor de alimentaţie;</w:t>
      </w:r>
    </w:p>
    <w:p w:rsidR="000A2B4A" w:rsidRDefault="000A2B4A" w:rsidP="000A2B4A">
      <w:pPr>
        <w:spacing w:after="0" w:line="240" w:lineRule="auto"/>
        <w:rPr>
          <w:rFonts w:ascii="Times New Roman" w:hAnsi="Times New Roman" w:cs="Times New Roman"/>
          <w:bCs/>
        </w:rPr>
      </w:pPr>
      <w:r w:rsidRPr="00C45750">
        <w:rPr>
          <w:rFonts w:ascii="Times New Roman" w:hAnsi="Times New Roman" w:cs="Times New Roman"/>
          <w:bCs/>
        </w:rPr>
        <w:t>3. Compartimentele structurilor de primire.</w:t>
      </w:r>
    </w:p>
    <w:p w:rsidR="000A2B4A" w:rsidRPr="00C45750" w:rsidRDefault="000A2B4A" w:rsidP="000A2B4A">
      <w:pPr>
        <w:spacing w:after="0" w:line="240" w:lineRule="auto"/>
        <w:rPr>
          <w:rFonts w:ascii="Times New Roman" w:hAnsi="Times New Roman" w:cs="Times New Roman"/>
          <w:bCs/>
        </w:rPr>
      </w:pPr>
    </w:p>
    <w:p w:rsidR="000A2B4A" w:rsidRPr="00D90F99" w:rsidRDefault="000A2B4A" w:rsidP="000A2B4A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D90F99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0A2B4A" w:rsidRPr="007C390C" w:rsidRDefault="000A2B4A" w:rsidP="000A2B4A">
      <w:pPr>
        <w:pStyle w:val="Listparagraf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Cs/>
        </w:rPr>
      </w:pPr>
      <w:r w:rsidRPr="007C390C">
        <w:rPr>
          <w:rFonts w:ascii="Times New Roman" w:hAnsi="Times New Roman" w:cs="Times New Roman"/>
          <w:lang w:val="pt-BR"/>
        </w:rPr>
        <w:t>Viorica Bella Dorin, Nicoleta Negoianu, Constanta Brumar, Mariana Manole</w:t>
      </w:r>
      <w:r>
        <w:rPr>
          <w:rFonts w:ascii="Times New Roman" w:hAnsi="Times New Roman" w:cs="Times New Roman"/>
          <w:lang w:val="pt-BR"/>
        </w:rPr>
        <w:t xml:space="preserve"> (2018)</w:t>
      </w:r>
      <w:r w:rsidRPr="007C390C">
        <w:rPr>
          <w:rFonts w:ascii="Times New Roman" w:hAnsi="Times New Roman" w:cs="Times New Roman"/>
          <w:lang w:val="pt-BR"/>
        </w:rPr>
        <w:t xml:space="preserve"> – </w:t>
      </w:r>
      <w:r w:rsidRPr="0015647B">
        <w:rPr>
          <w:rFonts w:ascii="Times New Roman" w:hAnsi="Times New Roman" w:cs="Times New Roman"/>
          <w:i/>
          <w:lang w:val="pt-BR"/>
        </w:rPr>
        <w:t>Structuri de primire turistică</w:t>
      </w:r>
      <w:r w:rsidRPr="007C390C">
        <w:rPr>
          <w:rFonts w:ascii="Times New Roman" w:hAnsi="Times New Roman" w:cs="Times New Roman"/>
          <w:lang w:val="pt-BR"/>
        </w:rPr>
        <w:t xml:space="preserve">, </w:t>
      </w:r>
      <w:r>
        <w:rPr>
          <w:rFonts w:ascii="Times New Roman" w:hAnsi="Times New Roman" w:cs="Times New Roman"/>
          <w:bCs/>
        </w:rPr>
        <w:t>Editura CD Press, București</w:t>
      </w:r>
    </w:p>
    <w:p w:rsidR="000A2B4A" w:rsidRPr="00C45750" w:rsidRDefault="000A2B4A" w:rsidP="000A2B4A">
      <w:pPr>
        <w:spacing w:after="0" w:line="240" w:lineRule="auto"/>
        <w:rPr>
          <w:rFonts w:ascii="Times New Roman" w:hAnsi="Times New Roman" w:cs="Times New Roman"/>
          <w:bCs/>
        </w:rPr>
      </w:pPr>
      <w:r w:rsidRPr="007C390C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0A2B4A" w:rsidRDefault="000A2B4A" w:rsidP="000A2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>Modul IV. Procese de bază în alimentaţie</w:t>
      </w:r>
    </w:p>
    <w:p w:rsidR="00EB4487" w:rsidRPr="00EB4487" w:rsidRDefault="00EB4487" w:rsidP="000A2B4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A2B4A" w:rsidRPr="009E0491" w:rsidRDefault="000A2B4A" w:rsidP="000A2B4A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9E0491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0A2B4A" w:rsidRPr="009E0491" w:rsidRDefault="000A2B4A" w:rsidP="000A2B4A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Dotări specifice spaţiilor de producţie culinară şi de patiserie – cofetărie</w:t>
      </w:r>
    </w:p>
    <w:p w:rsidR="000A2B4A" w:rsidRPr="009E0491" w:rsidRDefault="000A2B4A" w:rsidP="000A2B4A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Dotări specifice spaţiilor de servire</w:t>
      </w:r>
    </w:p>
    <w:p w:rsidR="000A2B4A" w:rsidRPr="009E0491" w:rsidRDefault="000A2B4A" w:rsidP="000A2B4A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 xml:space="preserve">Operaţii de </w:t>
      </w:r>
      <w:proofErr w:type="spellStart"/>
      <w:r w:rsidRPr="009E0491">
        <w:rPr>
          <w:rFonts w:ascii="Times New Roman" w:hAnsi="Times New Roman" w:cs="Times New Roman"/>
          <w:bCs/>
        </w:rPr>
        <w:t>ambiantare</w:t>
      </w:r>
      <w:proofErr w:type="spellEnd"/>
      <w:r w:rsidRPr="009E0491">
        <w:rPr>
          <w:rFonts w:ascii="Times New Roman" w:hAnsi="Times New Roman" w:cs="Times New Roman"/>
          <w:bCs/>
        </w:rPr>
        <w:t xml:space="preserve"> a spaţiilor de servire</w:t>
      </w:r>
    </w:p>
    <w:p w:rsidR="000A2B4A" w:rsidRPr="009E0491" w:rsidRDefault="000A2B4A" w:rsidP="000A2B4A">
      <w:pPr>
        <w:pStyle w:val="Listparagraf"/>
        <w:numPr>
          <w:ilvl w:val="0"/>
          <w:numId w:val="5"/>
        </w:numPr>
        <w:tabs>
          <w:tab w:val="left" w:pos="142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9E0491">
        <w:rPr>
          <w:rFonts w:ascii="Times New Roman" w:hAnsi="Times New Roman" w:cs="Times New Roman"/>
          <w:bCs/>
        </w:rPr>
        <w:t>Materii prime şi auxiliare folosite în alimentaţie</w:t>
      </w:r>
    </w:p>
    <w:p w:rsidR="000A2B4A" w:rsidRPr="009E0491" w:rsidRDefault="000A2B4A" w:rsidP="000A2B4A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9E0491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0A2B4A" w:rsidRDefault="000A2B4A" w:rsidP="000A2B4A">
      <w:pPr>
        <w:pStyle w:val="Listparagraf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Cs/>
        </w:rPr>
      </w:pPr>
      <w:r w:rsidRPr="0015647B">
        <w:rPr>
          <w:rFonts w:ascii="Times New Roman" w:hAnsi="Times New Roman" w:cs="Times New Roman"/>
          <w:lang w:val="pt-BR"/>
        </w:rPr>
        <w:t xml:space="preserve">Viorica Bella Dorin, Nicoleta Negoianu, Constanta Brumar, Mariana Manole </w:t>
      </w:r>
      <w:r>
        <w:rPr>
          <w:rFonts w:ascii="Times New Roman" w:hAnsi="Times New Roman" w:cs="Times New Roman"/>
          <w:lang w:val="pt-BR"/>
        </w:rPr>
        <w:t>(2018)</w:t>
      </w:r>
      <w:r w:rsidRPr="0015647B">
        <w:rPr>
          <w:rFonts w:ascii="Times New Roman" w:hAnsi="Times New Roman" w:cs="Times New Roman"/>
          <w:lang w:val="pt-BR"/>
        </w:rPr>
        <w:t xml:space="preserve">– </w:t>
      </w:r>
      <w:r w:rsidRPr="007F57BE">
        <w:rPr>
          <w:rFonts w:ascii="Times New Roman" w:hAnsi="Times New Roman" w:cs="Times New Roman"/>
          <w:i/>
          <w:lang w:val="pt-BR"/>
        </w:rPr>
        <w:t>Procese de bază în alimentație</w:t>
      </w:r>
      <w:r w:rsidRPr="0015647B">
        <w:rPr>
          <w:rFonts w:ascii="Times New Roman" w:hAnsi="Times New Roman" w:cs="Times New Roman"/>
          <w:lang w:val="pt-BR"/>
        </w:rPr>
        <w:t xml:space="preserve">, </w:t>
      </w:r>
      <w:r>
        <w:rPr>
          <w:rFonts w:ascii="Times New Roman" w:hAnsi="Times New Roman" w:cs="Times New Roman"/>
          <w:bCs/>
        </w:rPr>
        <w:t>Editura CD Press, București</w:t>
      </w:r>
    </w:p>
    <w:p w:rsidR="000A2B4A" w:rsidRDefault="000A2B4A" w:rsidP="000A2B4A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0A2B4A" w:rsidRDefault="000A2B4A" w:rsidP="000A2B4A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</w:rPr>
      </w:pPr>
    </w:p>
    <w:p w:rsidR="000A2B4A" w:rsidRPr="00EB4487" w:rsidRDefault="000A2B4A" w:rsidP="000A2B4A">
      <w:pPr>
        <w:pStyle w:val="Listparagraf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 xml:space="preserve">Modul V. * Stagiu de pregătire practică </w:t>
      </w:r>
    </w:p>
    <w:p w:rsidR="000A2B4A" w:rsidRDefault="000A2B4A" w:rsidP="000A2B4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B4487">
        <w:rPr>
          <w:rFonts w:ascii="Times New Roman" w:eastAsia="Calibri" w:hAnsi="Times New Roman" w:cs="Times New Roman"/>
          <w:b/>
          <w:sz w:val="24"/>
          <w:szCs w:val="24"/>
        </w:rPr>
        <w:t>Industria ospitalității locale (CDL)</w:t>
      </w:r>
    </w:p>
    <w:p w:rsidR="00EB4487" w:rsidRPr="00EB4487" w:rsidRDefault="00EB4487" w:rsidP="000A2B4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2B4A" w:rsidRPr="00C3693C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0A2B4A" w:rsidRPr="00C3693C" w:rsidRDefault="000A2B4A" w:rsidP="000A2B4A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1.Industria hotelieră – componentă importantă a industriei ospitalităţii</w:t>
      </w:r>
    </w:p>
    <w:p w:rsidR="000A2B4A" w:rsidRPr="00C3693C" w:rsidRDefault="000A2B4A" w:rsidP="000A2B4A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- Tipologia unităţilor de cazare existente în judeţul Suceava</w:t>
      </w:r>
    </w:p>
    <w:p w:rsidR="000A2B4A" w:rsidRPr="00C3693C" w:rsidRDefault="000A2B4A" w:rsidP="000A2B4A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2. Restauraţia – componentă de bază a industriei ospitalităţii</w:t>
      </w:r>
    </w:p>
    <w:p w:rsidR="000A2B4A" w:rsidRPr="00C3693C" w:rsidRDefault="000A2B4A" w:rsidP="000A2B4A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- Tipologia unităţilor de alimentaţie existente în judeţul Suceava</w:t>
      </w:r>
    </w:p>
    <w:p w:rsidR="000A2B4A" w:rsidRPr="00C3693C" w:rsidRDefault="000A2B4A" w:rsidP="000A2B4A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3.Serviciile de agrement la nivelul judeţului Suceava</w:t>
      </w:r>
    </w:p>
    <w:p w:rsidR="000A2B4A" w:rsidRPr="00C3693C" w:rsidRDefault="000A2B4A" w:rsidP="000A2B4A">
      <w:pPr>
        <w:spacing w:after="0" w:line="240" w:lineRule="auto"/>
        <w:contextualSpacing/>
        <w:jc w:val="both"/>
        <w:rPr>
          <w:rFonts w:ascii="Times New Roman" w:hAnsi="Times New Roman" w:cs="Times New Roman"/>
          <w:lang w:eastAsia="ro-RO"/>
        </w:rPr>
      </w:pPr>
      <w:r w:rsidRPr="00C3693C">
        <w:rPr>
          <w:rFonts w:ascii="Times New Roman" w:hAnsi="Times New Roman" w:cs="Times New Roman"/>
          <w:lang w:eastAsia="ro-RO"/>
        </w:rPr>
        <w:t>4.Zone de interes turistic din judeţul Suceava</w:t>
      </w:r>
    </w:p>
    <w:p w:rsidR="000A2B4A" w:rsidRPr="00C3693C" w:rsidRDefault="000A2B4A" w:rsidP="000A2B4A">
      <w:pPr>
        <w:spacing w:after="0" w:line="240" w:lineRule="auto"/>
        <w:jc w:val="both"/>
        <w:rPr>
          <w:rFonts w:ascii="Times New Roman" w:eastAsia="Calibri" w:hAnsi="Times New Roman" w:cs="Times New Roman"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>Bibliografie</w:t>
      </w:r>
    </w:p>
    <w:p w:rsidR="000A2B4A" w:rsidRPr="00C3693C" w:rsidRDefault="000A2B4A" w:rsidP="000A2B4A">
      <w:p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C3693C">
        <w:rPr>
          <w:rFonts w:ascii="Times New Roman" w:hAnsi="Times New Roman" w:cs="Times New Roman"/>
          <w:spacing w:val="-3"/>
        </w:rPr>
        <w:t>1. Ene Cornelia</w:t>
      </w:r>
      <w:r>
        <w:rPr>
          <w:rFonts w:ascii="Times New Roman" w:hAnsi="Times New Roman" w:cs="Times New Roman"/>
          <w:spacing w:val="-3"/>
        </w:rPr>
        <w:t xml:space="preserve"> (2004)</w:t>
      </w:r>
      <w:r w:rsidRPr="00C3693C">
        <w:rPr>
          <w:rFonts w:ascii="Times New Roman" w:hAnsi="Times New Roman" w:cs="Times New Roman"/>
          <w:spacing w:val="-3"/>
        </w:rPr>
        <w:t>,</w:t>
      </w:r>
      <w:r w:rsidRPr="00C3693C">
        <w:rPr>
          <w:rFonts w:ascii="Times New Roman" w:hAnsi="Times New Roman" w:cs="Times New Roman"/>
          <w:b/>
          <w:i/>
          <w:spacing w:val="-3"/>
        </w:rPr>
        <w:t xml:space="preserve"> </w:t>
      </w:r>
      <w:r w:rsidRPr="00C3693C">
        <w:rPr>
          <w:rFonts w:ascii="Times New Roman" w:hAnsi="Times New Roman" w:cs="Times New Roman"/>
          <w:i/>
          <w:spacing w:val="-3"/>
        </w:rPr>
        <w:t>Cartea ospitalităţii</w:t>
      </w:r>
      <w:r w:rsidRPr="00C3693C">
        <w:rPr>
          <w:rFonts w:ascii="Times New Roman" w:hAnsi="Times New Roman" w:cs="Times New Roman"/>
          <w:spacing w:val="-3"/>
        </w:rPr>
        <w:t>, B</w:t>
      </w:r>
      <w:r>
        <w:rPr>
          <w:rFonts w:ascii="Times New Roman" w:hAnsi="Times New Roman" w:cs="Times New Roman"/>
          <w:spacing w:val="-3"/>
        </w:rPr>
        <w:t xml:space="preserve">ucureşti, Editura THR </w:t>
      </w:r>
    </w:p>
    <w:p w:rsidR="000A2B4A" w:rsidRPr="0069366C" w:rsidRDefault="000A2B4A" w:rsidP="000A2B4A">
      <w:pPr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C3693C">
        <w:rPr>
          <w:rFonts w:ascii="Times New Roman" w:hAnsi="Times New Roman" w:cs="Times New Roman"/>
          <w:spacing w:val="-3"/>
        </w:rPr>
        <w:t>2. Lupu Nicolae</w:t>
      </w:r>
      <w:r>
        <w:rPr>
          <w:rFonts w:ascii="Times New Roman" w:hAnsi="Times New Roman" w:cs="Times New Roman"/>
          <w:spacing w:val="-3"/>
        </w:rPr>
        <w:t xml:space="preserve"> (2003)</w:t>
      </w:r>
      <w:r w:rsidRPr="00C3693C">
        <w:rPr>
          <w:rFonts w:ascii="Times New Roman" w:hAnsi="Times New Roman" w:cs="Times New Roman"/>
          <w:spacing w:val="-3"/>
        </w:rPr>
        <w:t xml:space="preserve">, </w:t>
      </w:r>
      <w:r w:rsidRPr="00C3693C">
        <w:rPr>
          <w:rFonts w:ascii="Times New Roman" w:hAnsi="Times New Roman" w:cs="Times New Roman"/>
          <w:i/>
          <w:spacing w:val="-3"/>
        </w:rPr>
        <w:t>Gestiune hotelieră şi de restaurant,</w:t>
      </w:r>
      <w:r w:rsidRPr="00C3693C">
        <w:rPr>
          <w:rFonts w:ascii="Times New Roman" w:hAnsi="Times New Roman" w:cs="Times New Roman"/>
          <w:spacing w:val="-3"/>
        </w:rPr>
        <w:t xml:space="preserve"> Editura ASE, Bucureşti</w:t>
      </w:r>
    </w:p>
    <w:p w:rsidR="000A2B4A" w:rsidRPr="00370118" w:rsidRDefault="000A2B4A" w:rsidP="000A2B4A">
      <w:pPr>
        <w:spacing w:after="0" w:line="240" w:lineRule="auto"/>
        <w:rPr>
          <w:rFonts w:ascii="Times New Roman" w:hAnsi="Times New Roman" w:cs="Times New Roman"/>
        </w:rPr>
      </w:pPr>
    </w:p>
    <w:p w:rsidR="00574997" w:rsidRDefault="00574997" w:rsidP="00EB10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10D6" w:rsidRPr="00370118" w:rsidRDefault="00EB10D6" w:rsidP="00EB44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0118">
        <w:rPr>
          <w:rFonts w:ascii="Times New Roman" w:hAnsi="Times New Roman" w:cs="Times New Roman"/>
          <w:b/>
          <w:sz w:val="28"/>
          <w:szCs w:val="28"/>
        </w:rPr>
        <w:t xml:space="preserve">Discipline – </w:t>
      </w:r>
      <w:r>
        <w:rPr>
          <w:rFonts w:ascii="Times New Roman" w:hAnsi="Times New Roman" w:cs="Times New Roman"/>
          <w:b/>
          <w:sz w:val="28"/>
          <w:szCs w:val="28"/>
        </w:rPr>
        <w:t xml:space="preserve">Clasa a </w:t>
      </w:r>
      <w:r w:rsidRPr="00370118">
        <w:rPr>
          <w:rFonts w:ascii="Times New Roman" w:hAnsi="Times New Roman" w:cs="Times New Roman"/>
          <w:b/>
          <w:sz w:val="28"/>
          <w:szCs w:val="28"/>
        </w:rPr>
        <w:t>X a</w:t>
      </w:r>
    </w:p>
    <w:p w:rsidR="00EB4487" w:rsidRDefault="00EB4487" w:rsidP="00EB10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B10D6" w:rsidRDefault="00EB10D6" w:rsidP="00EB10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4487">
        <w:rPr>
          <w:rFonts w:ascii="Times New Roman" w:hAnsi="Times New Roman" w:cs="Times New Roman"/>
          <w:b/>
          <w:sz w:val="24"/>
          <w:szCs w:val="24"/>
        </w:rPr>
        <w:t>M1 Etică și comunicare</w:t>
      </w:r>
      <w:r w:rsidR="008F5820" w:rsidRPr="00EB4487">
        <w:rPr>
          <w:rFonts w:ascii="Times New Roman" w:hAnsi="Times New Roman" w:cs="Times New Roman"/>
          <w:b/>
          <w:sz w:val="24"/>
          <w:szCs w:val="24"/>
        </w:rPr>
        <w:t xml:space="preserve"> profesională</w:t>
      </w:r>
    </w:p>
    <w:p w:rsidR="00EB4487" w:rsidRPr="00EB4487" w:rsidRDefault="00EB4487" w:rsidP="00EB10D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10D6" w:rsidRPr="00C3693C" w:rsidRDefault="00EB10D6" w:rsidP="00EB10D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>Conținuturi</w:t>
      </w:r>
    </w:p>
    <w:p w:rsidR="00EB10D6" w:rsidRPr="00C3693C" w:rsidRDefault="0035212B" w:rsidP="00EB10D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3693C">
        <w:rPr>
          <w:rFonts w:ascii="Times New Roman" w:eastAsia="Calibri" w:hAnsi="Times New Roman" w:cs="Times New Roman"/>
          <w:b/>
        </w:rPr>
        <w:t>Capitolul 1 – Procesul comunicării</w:t>
      </w:r>
    </w:p>
    <w:p w:rsidR="0035212B" w:rsidRPr="00C3693C" w:rsidRDefault="0035212B" w:rsidP="0035212B">
      <w:pPr>
        <w:pStyle w:val="Listparagraf"/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lastRenderedPageBreak/>
        <w:t>Ce este comunicarea</w:t>
      </w:r>
    </w:p>
    <w:p w:rsidR="0035212B" w:rsidRPr="00C3693C" w:rsidRDefault="0035212B" w:rsidP="0035212B">
      <w:pPr>
        <w:pStyle w:val="Listparagraf"/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Elementele procesului de comunicare</w:t>
      </w:r>
    </w:p>
    <w:p w:rsidR="0035212B" w:rsidRPr="00C3693C" w:rsidRDefault="0035212B" w:rsidP="0035212B">
      <w:pPr>
        <w:pStyle w:val="Listparagraf"/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Poziționarea într-o schemă de comunicare</w:t>
      </w:r>
    </w:p>
    <w:p w:rsidR="0035212B" w:rsidRPr="00C3693C" w:rsidRDefault="0035212B" w:rsidP="0035212B">
      <w:pPr>
        <w:pStyle w:val="Listparagraf"/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Obiectivele comunicării</w:t>
      </w:r>
    </w:p>
    <w:p w:rsidR="0035212B" w:rsidRPr="00C3693C" w:rsidRDefault="0035212B" w:rsidP="0035212B">
      <w:pPr>
        <w:pStyle w:val="Listparagraf"/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Funcțiile comunicării</w:t>
      </w:r>
    </w:p>
    <w:p w:rsidR="0035212B" w:rsidRPr="00C3693C" w:rsidRDefault="0035212B" w:rsidP="0035212B">
      <w:pPr>
        <w:pStyle w:val="Listparagraf"/>
        <w:numPr>
          <w:ilvl w:val="1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Nivelurile comunicării</w:t>
      </w:r>
    </w:p>
    <w:p w:rsidR="0035212B" w:rsidRPr="00C3693C" w:rsidRDefault="0035212B" w:rsidP="00EB10D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3693C">
        <w:rPr>
          <w:rFonts w:ascii="Times New Roman" w:eastAsia="Calibri" w:hAnsi="Times New Roman" w:cs="Times New Roman"/>
          <w:b/>
        </w:rPr>
        <w:t>Capitolul 2 – Forme de comunicare</w:t>
      </w:r>
    </w:p>
    <w:p w:rsidR="0035212B" w:rsidRPr="00C3693C" w:rsidRDefault="0035212B" w:rsidP="0035212B">
      <w:pPr>
        <w:pStyle w:val="Listparagraf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Comunicarea verbală</w:t>
      </w:r>
    </w:p>
    <w:p w:rsidR="0035212B" w:rsidRPr="00C3693C" w:rsidRDefault="0035212B" w:rsidP="0035212B">
      <w:pPr>
        <w:pStyle w:val="Listparagraf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Comunicarea nonverbală</w:t>
      </w:r>
    </w:p>
    <w:p w:rsidR="0035212B" w:rsidRPr="00C3693C" w:rsidRDefault="0035212B" w:rsidP="0035212B">
      <w:pPr>
        <w:pStyle w:val="Listparagraf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Comunicarea scrisă</w:t>
      </w:r>
    </w:p>
    <w:p w:rsidR="0035212B" w:rsidRDefault="0035212B" w:rsidP="0035212B">
      <w:pPr>
        <w:pStyle w:val="Listparagraf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3693C">
        <w:rPr>
          <w:rFonts w:ascii="Times New Roman" w:eastAsia="Calibri" w:hAnsi="Times New Roman" w:cs="Times New Roman"/>
        </w:rPr>
        <w:t>Stabilirea formelor de comunicare indicate în diferite contexte</w:t>
      </w:r>
    </w:p>
    <w:p w:rsidR="00C3693C" w:rsidRPr="00C3693C" w:rsidRDefault="00C3693C" w:rsidP="00C3693C">
      <w:pPr>
        <w:pStyle w:val="Listparagraf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EB10D6" w:rsidRPr="00C3693C" w:rsidRDefault="00EB10D6" w:rsidP="00EB10D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u w:val="single"/>
        </w:rPr>
      </w:pPr>
      <w:r w:rsidRPr="00C3693C">
        <w:rPr>
          <w:rFonts w:ascii="Times New Roman" w:eastAsia="Calibri" w:hAnsi="Times New Roman" w:cs="Times New Roman"/>
          <w:b/>
          <w:i/>
          <w:u w:val="single"/>
        </w:rPr>
        <w:t xml:space="preserve">Bibliografie: </w:t>
      </w:r>
    </w:p>
    <w:p w:rsidR="00CF6024" w:rsidRPr="000A2B4A" w:rsidRDefault="00CF6024" w:rsidP="000A2B4A">
      <w:pPr>
        <w:pStyle w:val="List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</w:rPr>
      </w:pPr>
      <w:r w:rsidRPr="000A2B4A">
        <w:rPr>
          <w:rFonts w:ascii="Times New Roman" w:hAnsi="Times New Roman" w:cs="Times New Roman"/>
          <w:bCs/>
        </w:rPr>
        <w:t>Mihai, Ștefania și colab. (2011), Turism și alimentație – manual pentru clasa a X-a, Editura CD Press, București</w:t>
      </w:r>
    </w:p>
    <w:p w:rsidR="000A2B4A" w:rsidRPr="000A2B4A" w:rsidRDefault="000A2B4A" w:rsidP="000A2B4A">
      <w:pPr>
        <w:pStyle w:val="List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Viorica Bella Dorin (2018), Etică și comunicare profesională, </w:t>
      </w:r>
      <w:r w:rsidRPr="000A2B4A">
        <w:rPr>
          <w:rFonts w:ascii="Times New Roman" w:hAnsi="Times New Roman" w:cs="Times New Roman"/>
          <w:bCs/>
        </w:rPr>
        <w:t>Editura CD Press, București</w:t>
      </w:r>
    </w:p>
    <w:p w:rsidR="000A2B4A" w:rsidRPr="000A2B4A" w:rsidRDefault="000A2B4A" w:rsidP="000A2B4A">
      <w:pPr>
        <w:pStyle w:val="Listparagraf"/>
        <w:spacing w:after="0" w:line="240" w:lineRule="auto"/>
        <w:rPr>
          <w:rFonts w:ascii="Times New Roman" w:hAnsi="Times New Roman" w:cs="Times New Roman"/>
          <w:bCs/>
        </w:rPr>
      </w:pPr>
    </w:p>
    <w:p w:rsidR="00EB10D6" w:rsidRPr="00370118" w:rsidRDefault="00EB10D6" w:rsidP="00EB10D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EB10D6" w:rsidRDefault="00EB10D6" w:rsidP="00EB10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>Modul II. Contabilitate generală</w:t>
      </w:r>
    </w:p>
    <w:p w:rsidR="00EB4487" w:rsidRPr="00EB4487" w:rsidRDefault="00EB4487" w:rsidP="00EB10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10D6" w:rsidRPr="00B36FBD" w:rsidRDefault="00EB10D6" w:rsidP="00EB10D6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B36FBD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C82683" w:rsidRPr="00B36FBD" w:rsidRDefault="00C82683" w:rsidP="00C82683">
      <w:pPr>
        <w:pStyle w:val="Listparagraf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B36FBD"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/>
          <w:b/>
          <w:bCs/>
        </w:rPr>
        <w:t xml:space="preserve">rocedee și metode specifice </w:t>
      </w:r>
      <w:r w:rsidRPr="00B36FBD">
        <w:rPr>
          <w:rFonts w:ascii="Times New Roman" w:hAnsi="Times New Roman" w:cs="Times New Roman"/>
          <w:b/>
          <w:bCs/>
        </w:rPr>
        <w:t>contabilității</w:t>
      </w:r>
    </w:p>
    <w:p w:rsidR="00C82683" w:rsidRPr="00C3693C" w:rsidRDefault="00C82683" w:rsidP="00C82683">
      <w:pPr>
        <w:pStyle w:val="Listparagraf"/>
        <w:numPr>
          <w:ilvl w:val="1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proofErr w:type="spellStart"/>
      <w:r w:rsidRPr="00C3693C">
        <w:rPr>
          <w:rFonts w:ascii="Times New Roman" w:hAnsi="Times New Roman" w:cs="Times New Roman"/>
          <w:bCs/>
        </w:rPr>
        <w:t>Bilantul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r w:rsidRPr="00C3693C">
        <w:rPr>
          <w:rFonts w:ascii="Times New Roman" w:hAnsi="Times New Roman" w:cs="Times New Roman"/>
          <w:bCs/>
        </w:rPr>
        <w:t>- definiți</w:t>
      </w:r>
      <w:r>
        <w:rPr>
          <w:rFonts w:ascii="Times New Roman" w:hAnsi="Times New Roman" w:cs="Times New Roman"/>
          <w:bCs/>
        </w:rPr>
        <w:t>e</w:t>
      </w:r>
      <w:r w:rsidRPr="00C3693C">
        <w:rPr>
          <w:rFonts w:ascii="Times New Roman" w:hAnsi="Times New Roman" w:cs="Times New Roman"/>
          <w:bCs/>
        </w:rPr>
        <w:t>, funcții și structură</w:t>
      </w:r>
    </w:p>
    <w:p w:rsidR="00C82683" w:rsidRDefault="00C82683" w:rsidP="00C82683">
      <w:pPr>
        <w:pStyle w:val="Listparagraf"/>
        <w:numPr>
          <w:ilvl w:val="1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Contul-</w:t>
      </w:r>
      <w:proofErr w:type="spellEnd"/>
      <w:r>
        <w:rPr>
          <w:rFonts w:ascii="Times New Roman" w:hAnsi="Times New Roman" w:cs="Times New Roman"/>
          <w:bCs/>
        </w:rPr>
        <w:t xml:space="preserve"> definiție, importanță și reguli de funcționare; analiza contabilă, formula și articolul contabil</w:t>
      </w:r>
    </w:p>
    <w:p w:rsidR="00C82683" w:rsidRDefault="00C82683" w:rsidP="00C82683">
      <w:pPr>
        <w:pStyle w:val="Listparagraf"/>
        <w:numPr>
          <w:ilvl w:val="1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Balanța de verificare</w:t>
      </w:r>
    </w:p>
    <w:p w:rsidR="00C82683" w:rsidRDefault="00C82683" w:rsidP="00C82683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</w:p>
    <w:p w:rsidR="00C82683" w:rsidRDefault="00C82683" w:rsidP="00C82683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370118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C82683" w:rsidRPr="00232A04" w:rsidRDefault="00C82683" w:rsidP="00C82683">
      <w:pPr>
        <w:pStyle w:val="Listparagraf"/>
        <w:numPr>
          <w:ilvl w:val="0"/>
          <w:numId w:val="23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232A04">
        <w:rPr>
          <w:rFonts w:ascii="Times New Roman" w:hAnsi="Times New Roman" w:cs="Times New Roman"/>
          <w:bCs/>
        </w:rPr>
        <w:t xml:space="preserve">Iuliana Bădilă (2017) - Contabilitatea generală, Clasa X, Filiera Tehnologică, Profil Servicii, Editura Universităţii „Lucian Blaga”, Sibiu </w:t>
      </w:r>
    </w:p>
    <w:p w:rsidR="00C82683" w:rsidRPr="00232A04" w:rsidRDefault="00C82683" w:rsidP="00C82683">
      <w:pPr>
        <w:pStyle w:val="Listparagraf"/>
        <w:numPr>
          <w:ilvl w:val="0"/>
          <w:numId w:val="23"/>
        </w:numPr>
        <w:tabs>
          <w:tab w:val="left" w:pos="142"/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Cs/>
        </w:rPr>
        <w:t xml:space="preserve">Viorica Bella Dorin, D. I. </w:t>
      </w:r>
      <w:proofErr w:type="spellStart"/>
      <w:r>
        <w:rPr>
          <w:rFonts w:ascii="Times New Roman" w:hAnsi="Times New Roman" w:cs="Times New Roman"/>
          <w:bCs/>
        </w:rPr>
        <w:t>Rață-Tarcan</w:t>
      </w:r>
      <w:proofErr w:type="spellEnd"/>
      <w:r>
        <w:rPr>
          <w:rFonts w:ascii="Times New Roman" w:hAnsi="Times New Roman" w:cs="Times New Roman"/>
          <w:bCs/>
        </w:rPr>
        <w:t xml:space="preserve"> (2018), Contabilitate generală, </w:t>
      </w:r>
      <w:r w:rsidRPr="000A2B4A">
        <w:rPr>
          <w:rFonts w:ascii="Times New Roman" w:hAnsi="Times New Roman" w:cs="Times New Roman"/>
          <w:bCs/>
        </w:rPr>
        <w:t>Editura CD Press, București</w:t>
      </w:r>
    </w:p>
    <w:p w:rsidR="00EB10D6" w:rsidRPr="002632D8" w:rsidRDefault="00EB10D6" w:rsidP="00EB10D6">
      <w:pPr>
        <w:spacing w:after="0" w:line="240" w:lineRule="auto"/>
        <w:rPr>
          <w:rFonts w:ascii="Times New Roman" w:hAnsi="Times New Roman" w:cs="Times New Roman"/>
          <w:bCs/>
        </w:rPr>
      </w:pPr>
    </w:p>
    <w:p w:rsidR="00EB10D6" w:rsidRPr="00EB4487" w:rsidRDefault="00EB10D6" w:rsidP="00EB10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>Modul III. Patrimoniu turistic</w:t>
      </w:r>
    </w:p>
    <w:p w:rsidR="00574997" w:rsidRDefault="00574997" w:rsidP="00EB10D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B10D6" w:rsidRPr="00C3693C" w:rsidRDefault="00EB10D6" w:rsidP="00EB10D6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C3693C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EB10D6" w:rsidRPr="00C3693C" w:rsidRDefault="008F5820" w:rsidP="00EB10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3693C">
        <w:rPr>
          <w:rFonts w:ascii="Times New Roman" w:hAnsi="Times New Roman" w:cs="Times New Roman"/>
          <w:b/>
          <w:bCs/>
        </w:rPr>
        <w:t>Capitolul 1 – Patrimoniul turistic – noțiuni generale</w:t>
      </w:r>
    </w:p>
    <w:p w:rsidR="008F5820" w:rsidRPr="00C3693C" w:rsidRDefault="008F5820" w:rsidP="008F5820">
      <w:pPr>
        <w:pStyle w:val="Listparagraf"/>
        <w:numPr>
          <w:ilvl w:val="1"/>
          <w:numId w:val="14"/>
        </w:numPr>
        <w:spacing w:after="0" w:line="240" w:lineRule="auto"/>
        <w:rPr>
          <w:rFonts w:ascii="Times New Roman" w:hAnsi="Times New Roman" w:cs="Times New Roman"/>
          <w:bCs/>
        </w:rPr>
      </w:pPr>
      <w:r w:rsidRPr="00C3693C">
        <w:rPr>
          <w:rFonts w:ascii="Times New Roman" w:hAnsi="Times New Roman" w:cs="Times New Roman"/>
          <w:bCs/>
        </w:rPr>
        <w:t>Conceptele de turism, turist, vizitator</w:t>
      </w:r>
    </w:p>
    <w:p w:rsidR="008F5820" w:rsidRPr="00C3693C" w:rsidRDefault="008F5820" w:rsidP="008F582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3693C">
        <w:rPr>
          <w:rFonts w:ascii="Times New Roman" w:hAnsi="Times New Roman" w:cs="Times New Roman"/>
          <w:b/>
          <w:bCs/>
        </w:rPr>
        <w:t>Capitolul 2 – Patrimoniul turistic natural</w:t>
      </w:r>
    </w:p>
    <w:p w:rsidR="008F5820" w:rsidRPr="00C3693C" w:rsidRDefault="008F5820" w:rsidP="008F5820">
      <w:pPr>
        <w:spacing w:after="0" w:line="240" w:lineRule="auto"/>
        <w:rPr>
          <w:rFonts w:ascii="Times New Roman" w:hAnsi="Times New Roman" w:cs="Times New Roman"/>
          <w:bCs/>
        </w:rPr>
      </w:pPr>
      <w:r w:rsidRPr="00C3693C">
        <w:rPr>
          <w:rFonts w:ascii="Times New Roman" w:hAnsi="Times New Roman" w:cs="Times New Roman"/>
          <w:bCs/>
        </w:rPr>
        <w:t>2.1. Definirea patrimoniului turistic natural</w:t>
      </w:r>
    </w:p>
    <w:p w:rsidR="008F5820" w:rsidRPr="00C3693C" w:rsidRDefault="008F5820" w:rsidP="008F5820">
      <w:pPr>
        <w:spacing w:after="0" w:line="240" w:lineRule="auto"/>
        <w:rPr>
          <w:rFonts w:ascii="Times New Roman" w:hAnsi="Times New Roman" w:cs="Times New Roman"/>
          <w:bCs/>
        </w:rPr>
      </w:pPr>
      <w:r w:rsidRPr="00C3693C">
        <w:rPr>
          <w:rFonts w:ascii="Times New Roman" w:hAnsi="Times New Roman" w:cs="Times New Roman"/>
          <w:bCs/>
        </w:rPr>
        <w:t>2.2. Elementele componente ale patrimoniului turistic natural: relief și geologie, climă, hidrografie, vegetație, faună, rezervații naturale</w:t>
      </w:r>
    </w:p>
    <w:p w:rsidR="008F5820" w:rsidRPr="00C3693C" w:rsidRDefault="008F5820" w:rsidP="008F582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3693C">
        <w:rPr>
          <w:rFonts w:ascii="Times New Roman" w:hAnsi="Times New Roman" w:cs="Times New Roman"/>
          <w:b/>
          <w:bCs/>
        </w:rPr>
        <w:t>Capitolul 3 – Patrimoniul turistic antropic</w:t>
      </w:r>
    </w:p>
    <w:p w:rsidR="008F5820" w:rsidRPr="00C3693C" w:rsidRDefault="008F5820" w:rsidP="008F5820">
      <w:pPr>
        <w:spacing w:after="0" w:line="240" w:lineRule="auto"/>
        <w:rPr>
          <w:rFonts w:ascii="Times New Roman" w:hAnsi="Times New Roman" w:cs="Times New Roman"/>
          <w:bCs/>
        </w:rPr>
      </w:pPr>
      <w:r w:rsidRPr="00C3693C">
        <w:rPr>
          <w:rFonts w:ascii="Times New Roman" w:hAnsi="Times New Roman" w:cs="Times New Roman"/>
          <w:bCs/>
        </w:rPr>
        <w:t>3.1. Definirea patrimoniului turistic antropic</w:t>
      </w:r>
    </w:p>
    <w:p w:rsidR="008F5820" w:rsidRPr="00C3693C" w:rsidRDefault="008F5820" w:rsidP="008F5820">
      <w:pPr>
        <w:spacing w:after="0" w:line="240" w:lineRule="auto"/>
        <w:rPr>
          <w:rFonts w:ascii="Times New Roman" w:hAnsi="Times New Roman" w:cs="Times New Roman"/>
          <w:bCs/>
        </w:rPr>
      </w:pPr>
      <w:r w:rsidRPr="00C3693C">
        <w:rPr>
          <w:rFonts w:ascii="Times New Roman" w:hAnsi="Times New Roman" w:cs="Times New Roman"/>
          <w:bCs/>
        </w:rPr>
        <w:t>3.2. Elementele componente ale patrimoniului turistic antropic: potențial cultural-istoric, potențial tehnico-economic, potențial socio-demografic</w:t>
      </w:r>
    </w:p>
    <w:p w:rsidR="00EB10D6" w:rsidRPr="00C3693C" w:rsidRDefault="00EB10D6" w:rsidP="00EB10D6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C3693C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8F5820" w:rsidRPr="00C3693C" w:rsidRDefault="008F5820" w:rsidP="00A311CC">
      <w:pPr>
        <w:pStyle w:val="Listparagraf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 w:rsidRPr="00C3693C">
        <w:rPr>
          <w:rFonts w:ascii="Times New Roman" w:hAnsi="Times New Roman" w:cs="Times New Roman"/>
          <w:bCs/>
        </w:rPr>
        <w:t>Mihai, Ștefania și colab. (2011), Turism și alimentație – manual pentru clasa a IX-a, Editura CD Press, București</w:t>
      </w:r>
    </w:p>
    <w:p w:rsidR="008F5820" w:rsidRPr="00574997" w:rsidRDefault="00574997" w:rsidP="00574997">
      <w:pPr>
        <w:pStyle w:val="Listparagraf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Sanda </w:t>
      </w:r>
      <w:proofErr w:type="spellStart"/>
      <w:r>
        <w:rPr>
          <w:rFonts w:ascii="Times New Roman" w:hAnsi="Times New Roman" w:cs="Times New Roman"/>
          <w:bCs/>
        </w:rPr>
        <w:t>Vișinescu</w:t>
      </w:r>
      <w:proofErr w:type="spellEnd"/>
      <w:r>
        <w:rPr>
          <w:rFonts w:ascii="Times New Roman" w:hAnsi="Times New Roman" w:cs="Times New Roman"/>
          <w:bCs/>
        </w:rPr>
        <w:t xml:space="preserve"> (2018) – Patrimoniu turistic, </w:t>
      </w:r>
      <w:r w:rsidRPr="00C3693C">
        <w:rPr>
          <w:rFonts w:ascii="Times New Roman" w:hAnsi="Times New Roman" w:cs="Times New Roman"/>
          <w:bCs/>
        </w:rPr>
        <w:t>Editura CD Press, București</w:t>
      </w:r>
    </w:p>
    <w:p w:rsidR="00EB10D6" w:rsidRDefault="00EB10D6" w:rsidP="00EB10D6">
      <w:pPr>
        <w:spacing w:after="0" w:line="240" w:lineRule="auto"/>
        <w:rPr>
          <w:rFonts w:ascii="Times New Roman" w:hAnsi="Times New Roman" w:cs="Times New Roman"/>
          <w:bCs/>
        </w:rPr>
      </w:pPr>
    </w:p>
    <w:p w:rsidR="0013305A" w:rsidRDefault="0013305A" w:rsidP="00EB10D6">
      <w:pPr>
        <w:spacing w:after="0" w:line="240" w:lineRule="auto"/>
        <w:rPr>
          <w:rFonts w:ascii="Times New Roman" w:hAnsi="Times New Roman" w:cs="Times New Roman"/>
          <w:bCs/>
        </w:rPr>
      </w:pPr>
    </w:p>
    <w:p w:rsidR="00574997" w:rsidRPr="00C45750" w:rsidRDefault="00574997" w:rsidP="00EB10D6">
      <w:pPr>
        <w:spacing w:after="0" w:line="240" w:lineRule="auto"/>
        <w:rPr>
          <w:rFonts w:ascii="Times New Roman" w:hAnsi="Times New Roman" w:cs="Times New Roman"/>
          <w:bCs/>
        </w:rPr>
      </w:pPr>
    </w:p>
    <w:p w:rsidR="00EB10D6" w:rsidRDefault="00EB10D6" w:rsidP="00EB10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B4487">
        <w:rPr>
          <w:rFonts w:ascii="Times New Roman" w:hAnsi="Times New Roman" w:cs="Times New Roman"/>
          <w:b/>
          <w:bCs/>
          <w:sz w:val="24"/>
          <w:szCs w:val="24"/>
        </w:rPr>
        <w:t>Modul IV. Bucovina turistică (CDL) - Stagiu de pregătire practică</w:t>
      </w:r>
    </w:p>
    <w:p w:rsidR="00EB4487" w:rsidRPr="00EB4487" w:rsidRDefault="00EB4487" w:rsidP="00EB10D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10D6" w:rsidRPr="00D17E60" w:rsidRDefault="00EB10D6" w:rsidP="00EB10D6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D17E60">
        <w:rPr>
          <w:rFonts w:ascii="Times New Roman" w:hAnsi="Times New Roman" w:cs="Times New Roman"/>
          <w:b/>
          <w:bCs/>
          <w:i/>
          <w:u w:val="single"/>
        </w:rPr>
        <w:t>Conținuturi</w:t>
      </w:r>
    </w:p>
    <w:p w:rsidR="0013305A" w:rsidRPr="00D17E60" w:rsidRDefault="0013305A" w:rsidP="0013305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17E60">
        <w:rPr>
          <w:rFonts w:ascii="Times New Roman" w:hAnsi="Times New Roman" w:cs="Times New Roman"/>
          <w:b/>
          <w:bCs/>
        </w:rPr>
        <w:t>Capitolul 1 – Bucovina de ieri și de azi</w:t>
      </w:r>
    </w:p>
    <w:p w:rsidR="0013305A" w:rsidRPr="00D17E60" w:rsidRDefault="0013305A" w:rsidP="0013305A">
      <w:pPr>
        <w:pStyle w:val="Listparagraf"/>
        <w:numPr>
          <w:ilvl w:val="1"/>
          <w:numId w:val="16"/>
        </w:numPr>
        <w:spacing w:after="0" w:line="240" w:lineRule="auto"/>
        <w:ind w:left="709"/>
        <w:rPr>
          <w:rFonts w:ascii="Times New Roman" w:hAnsi="Times New Roman" w:cs="Times New Roman"/>
          <w:bCs/>
        </w:rPr>
      </w:pPr>
      <w:r w:rsidRPr="00D17E60">
        <w:rPr>
          <w:rFonts w:ascii="Times New Roman" w:hAnsi="Times New Roman" w:cs="Times New Roman"/>
          <w:bCs/>
        </w:rPr>
        <w:t>Încadrarea Bucovinei în studiul istoriei (Bucovina istorică)</w:t>
      </w:r>
    </w:p>
    <w:p w:rsidR="0013305A" w:rsidRPr="00D17E60" w:rsidRDefault="0013305A" w:rsidP="0013305A">
      <w:pPr>
        <w:pStyle w:val="Listparagraf"/>
        <w:numPr>
          <w:ilvl w:val="1"/>
          <w:numId w:val="16"/>
        </w:numPr>
        <w:spacing w:after="0" w:line="240" w:lineRule="auto"/>
        <w:ind w:left="709"/>
        <w:rPr>
          <w:rFonts w:ascii="Times New Roman" w:hAnsi="Times New Roman" w:cs="Times New Roman"/>
          <w:bCs/>
        </w:rPr>
      </w:pPr>
      <w:r w:rsidRPr="00D17E60">
        <w:rPr>
          <w:rFonts w:ascii="Times New Roman" w:hAnsi="Times New Roman" w:cs="Times New Roman"/>
          <w:bCs/>
        </w:rPr>
        <w:t>Încadrarea Bucovinei în studiul geografiei (Bucovina geografică)</w:t>
      </w:r>
    </w:p>
    <w:p w:rsidR="0013305A" w:rsidRPr="00D17E60" w:rsidRDefault="0013305A" w:rsidP="0013305A">
      <w:pPr>
        <w:pStyle w:val="Listparagraf"/>
        <w:numPr>
          <w:ilvl w:val="1"/>
          <w:numId w:val="16"/>
        </w:numPr>
        <w:spacing w:after="0" w:line="240" w:lineRule="auto"/>
        <w:ind w:left="709"/>
        <w:rPr>
          <w:bCs/>
        </w:rPr>
      </w:pPr>
      <w:r w:rsidRPr="00D17E60">
        <w:rPr>
          <w:rFonts w:ascii="Times New Roman" w:hAnsi="Times New Roman" w:cs="Times New Roman"/>
          <w:bCs/>
        </w:rPr>
        <w:t>Încadrarea Bucovinei în studiul turismului (Bucovina turistică)</w:t>
      </w:r>
    </w:p>
    <w:p w:rsidR="0013305A" w:rsidRPr="00D17E60" w:rsidRDefault="0013305A" w:rsidP="0013305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D17E60">
        <w:rPr>
          <w:rFonts w:ascii="Times New Roman" w:hAnsi="Times New Roman" w:cs="Times New Roman"/>
          <w:b/>
          <w:bCs/>
        </w:rPr>
        <w:t>Capitolul 2 – ”Țara Fagilor” (Potențialul turistic natural)</w:t>
      </w:r>
    </w:p>
    <w:p w:rsidR="00D17E60" w:rsidRPr="00D17E60" w:rsidRDefault="0013305A" w:rsidP="0013305A">
      <w:pPr>
        <w:pStyle w:val="Listparagraf"/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bCs/>
        </w:rPr>
      </w:pPr>
      <w:r w:rsidRPr="00D17E60">
        <w:rPr>
          <w:rFonts w:ascii="Times New Roman" w:hAnsi="Times New Roman" w:cs="Times New Roman"/>
          <w:bCs/>
        </w:rPr>
        <w:t>Elementele potențialului turistic natural</w:t>
      </w:r>
    </w:p>
    <w:p w:rsidR="0013305A" w:rsidRPr="00D17E60" w:rsidRDefault="0013305A" w:rsidP="00D17E60">
      <w:pPr>
        <w:spacing w:after="0" w:line="240" w:lineRule="auto"/>
        <w:rPr>
          <w:rFonts w:ascii="Times New Roman" w:hAnsi="Times New Roman" w:cs="Times New Roman"/>
          <w:bCs/>
        </w:rPr>
      </w:pPr>
      <w:r w:rsidRPr="00D17E60">
        <w:rPr>
          <w:rFonts w:ascii="Times New Roman" w:hAnsi="Times New Roman" w:cs="Times New Roman"/>
          <w:b/>
          <w:bCs/>
        </w:rPr>
        <w:t>Capitolul 3 – ”Raiul Moldovei” (Potențialul turistic antropic)</w:t>
      </w:r>
    </w:p>
    <w:p w:rsidR="0013305A" w:rsidRPr="00D17E60" w:rsidRDefault="0013305A" w:rsidP="0027243C">
      <w:pPr>
        <w:pStyle w:val="Listparagraf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bCs/>
        </w:rPr>
      </w:pPr>
      <w:r w:rsidRPr="00D17E60">
        <w:rPr>
          <w:rFonts w:ascii="Times New Roman" w:hAnsi="Times New Roman" w:cs="Times New Roman"/>
          <w:bCs/>
        </w:rPr>
        <w:t>Elementele potențialului turistic antropic</w:t>
      </w:r>
    </w:p>
    <w:p w:rsidR="00EB10D6" w:rsidRPr="00D17E60" w:rsidRDefault="00EB10D6" w:rsidP="00EB10D6">
      <w:pPr>
        <w:spacing w:after="0" w:line="240" w:lineRule="auto"/>
        <w:rPr>
          <w:rFonts w:ascii="Times New Roman" w:hAnsi="Times New Roman" w:cs="Times New Roman"/>
          <w:b/>
          <w:bCs/>
          <w:i/>
          <w:u w:val="single"/>
        </w:rPr>
      </w:pPr>
      <w:r w:rsidRPr="00D17E60">
        <w:rPr>
          <w:rFonts w:ascii="Times New Roman" w:hAnsi="Times New Roman" w:cs="Times New Roman"/>
          <w:b/>
          <w:bCs/>
          <w:i/>
          <w:u w:val="single"/>
        </w:rPr>
        <w:t>Bibliografie</w:t>
      </w:r>
    </w:p>
    <w:p w:rsidR="002522B2" w:rsidRPr="00D17E60" w:rsidRDefault="002522B2" w:rsidP="002522B2">
      <w:pPr>
        <w:spacing w:after="0" w:line="240" w:lineRule="auto"/>
        <w:ind w:left="340" w:hanging="340"/>
        <w:jc w:val="both"/>
        <w:rPr>
          <w:rFonts w:ascii="Times New Roman" w:hAnsi="Times New Roman"/>
        </w:rPr>
      </w:pPr>
      <w:r w:rsidRPr="00D17E60">
        <w:rPr>
          <w:rFonts w:ascii="Times New Roman" w:hAnsi="Times New Roman"/>
        </w:rPr>
        <w:t xml:space="preserve">Bleahu, Marcian; Done, Adrian; Done, Tatiana (2006), </w:t>
      </w:r>
      <w:r w:rsidRPr="00D17E60">
        <w:rPr>
          <w:rFonts w:ascii="Times New Roman" w:hAnsi="Times New Roman"/>
          <w:i/>
        </w:rPr>
        <w:t>Arii protejate din Bucovina</w:t>
      </w:r>
      <w:r w:rsidRPr="00D17E60">
        <w:rPr>
          <w:rFonts w:ascii="Times New Roman" w:hAnsi="Times New Roman"/>
        </w:rPr>
        <w:t>, Editura Terra Design, Gura Humorului</w:t>
      </w:r>
    </w:p>
    <w:p w:rsidR="002522B2" w:rsidRPr="00D17E60" w:rsidRDefault="002522B2" w:rsidP="002522B2">
      <w:pPr>
        <w:spacing w:after="0" w:line="240" w:lineRule="auto"/>
        <w:ind w:left="340" w:hanging="340"/>
        <w:jc w:val="both"/>
        <w:rPr>
          <w:rFonts w:ascii="Times New Roman" w:hAnsi="Times New Roman"/>
        </w:rPr>
      </w:pPr>
      <w:r w:rsidRPr="00D17E60">
        <w:rPr>
          <w:rFonts w:ascii="Times New Roman" w:hAnsi="Times New Roman"/>
          <w:bCs/>
          <w:lang w:eastAsia="en-GB"/>
        </w:rPr>
        <w:t xml:space="preserve">Camilar, </w:t>
      </w:r>
      <w:r w:rsidRPr="00D17E60">
        <w:rPr>
          <w:rFonts w:ascii="Times New Roman" w:hAnsi="Times New Roman"/>
          <w:lang w:eastAsia="en-GB"/>
        </w:rPr>
        <w:t xml:space="preserve">M. (2006), </w:t>
      </w:r>
      <w:r w:rsidRPr="00D17E60">
        <w:rPr>
          <w:rFonts w:ascii="Times New Roman" w:hAnsi="Times New Roman"/>
          <w:i/>
          <w:iCs/>
          <w:lang w:eastAsia="en-GB"/>
        </w:rPr>
        <w:t>Bucovina – ghid turistic</w:t>
      </w:r>
      <w:r w:rsidRPr="00D17E60">
        <w:rPr>
          <w:rFonts w:ascii="Times New Roman" w:hAnsi="Times New Roman"/>
          <w:lang w:eastAsia="en-GB"/>
        </w:rPr>
        <w:t>, Editura Ad Libri, București</w:t>
      </w:r>
    </w:p>
    <w:p w:rsidR="002522B2" w:rsidRPr="00D17E60" w:rsidRDefault="002522B2" w:rsidP="002522B2">
      <w:pPr>
        <w:spacing w:after="0" w:line="240" w:lineRule="auto"/>
        <w:ind w:left="340" w:hanging="340"/>
        <w:jc w:val="both"/>
        <w:rPr>
          <w:rFonts w:ascii="Times New Roman" w:hAnsi="Times New Roman"/>
        </w:rPr>
      </w:pPr>
      <w:r w:rsidRPr="00D17E60">
        <w:rPr>
          <w:rFonts w:ascii="Times New Roman" w:hAnsi="Times New Roman"/>
        </w:rPr>
        <w:t xml:space="preserve">Secu C. (2000), </w:t>
      </w:r>
      <w:r w:rsidRPr="00D17E60">
        <w:rPr>
          <w:rFonts w:ascii="Times New Roman" w:hAnsi="Times New Roman"/>
          <w:i/>
        </w:rPr>
        <w:t xml:space="preserve"> Suceava, ghid turistic</w:t>
      </w:r>
      <w:r w:rsidRPr="00D17E60">
        <w:rPr>
          <w:rFonts w:ascii="Times New Roman" w:hAnsi="Times New Roman"/>
        </w:rPr>
        <w:t>, Editura Sedona, Suceava</w:t>
      </w:r>
    </w:p>
    <w:p w:rsidR="00844410" w:rsidRPr="00D17E60" w:rsidRDefault="002522B2" w:rsidP="00D17E60">
      <w:pPr>
        <w:spacing w:after="0" w:line="240" w:lineRule="auto"/>
        <w:ind w:left="340" w:hanging="340"/>
        <w:jc w:val="both"/>
        <w:rPr>
          <w:rFonts w:ascii="Times New Roman" w:hAnsi="Times New Roman" w:cs="Times New Roman"/>
        </w:rPr>
      </w:pPr>
      <w:proofErr w:type="spellStart"/>
      <w:r w:rsidRPr="00D17E60">
        <w:rPr>
          <w:rFonts w:ascii="Times New Roman" w:hAnsi="Times New Roman"/>
        </w:rPr>
        <w:t>Uscatu</w:t>
      </w:r>
      <w:proofErr w:type="spellEnd"/>
      <w:r w:rsidRPr="00D17E60">
        <w:rPr>
          <w:rFonts w:ascii="Times New Roman" w:hAnsi="Times New Roman"/>
        </w:rPr>
        <w:t xml:space="preserve">, T. (1996), </w:t>
      </w:r>
      <w:r w:rsidRPr="00D17E60">
        <w:rPr>
          <w:rFonts w:ascii="Times New Roman" w:hAnsi="Times New Roman"/>
          <w:i/>
        </w:rPr>
        <w:t>Potențialul turistic al Bucovinei</w:t>
      </w:r>
      <w:r w:rsidRPr="00D17E60">
        <w:rPr>
          <w:rFonts w:ascii="Times New Roman" w:hAnsi="Times New Roman"/>
        </w:rPr>
        <w:t>, Editura Doris, București</w:t>
      </w:r>
    </w:p>
    <w:sectPr w:rsidR="00844410" w:rsidRPr="00D17E60" w:rsidSect="004B311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811" w:rsidRDefault="001B2811">
      <w:pPr>
        <w:spacing w:after="0" w:line="240" w:lineRule="auto"/>
      </w:pPr>
      <w:r>
        <w:separator/>
      </w:r>
    </w:p>
  </w:endnote>
  <w:endnote w:type="continuationSeparator" w:id="0">
    <w:p w:rsidR="001B2811" w:rsidRDefault="001B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811" w:rsidRDefault="001B2811">
      <w:pPr>
        <w:spacing w:after="0" w:line="240" w:lineRule="auto"/>
      </w:pPr>
      <w:r>
        <w:separator/>
      </w:r>
    </w:p>
  </w:footnote>
  <w:footnote w:type="continuationSeparator" w:id="0">
    <w:p w:rsidR="001B2811" w:rsidRDefault="001B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668"/>
      <w:gridCol w:w="5670"/>
      <w:gridCol w:w="1950"/>
    </w:tblGrid>
    <w:tr w:rsidR="000A2B4A" w:rsidTr="004600E2">
      <w:tc>
        <w:tcPr>
          <w:tcW w:w="1668" w:type="dxa"/>
          <w:vAlign w:val="center"/>
        </w:tcPr>
        <w:p w:rsidR="000A2B4A" w:rsidRDefault="000A2B4A" w:rsidP="004600E2">
          <w:pPr>
            <w:jc w:val="center"/>
          </w:pPr>
          <w:r>
            <w:rPr>
              <w:noProof/>
              <w:lang w:eastAsia="ro-RO"/>
            </w:rPr>
            <w:drawing>
              <wp:inline distT="0" distB="0" distL="0" distR="0">
                <wp:extent cx="864973" cy="858880"/>
                <wp:effectExtent l="0" t="0" r="0" b="0"/>
                <wp:docPr id="9" name="Picture 9" descr="C:\Users\admin\Desktop\sig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esktop\sig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8889" cy="8627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</w:tcPr>
        <w:p w:rsidR="000A2B4A" w:rsidRPr="008803E7" w:rsidRDefault="000A2B4A" w:rsidP="004600E2">
          <w:pPr>
            <w:pBdr>
              <w:bottom w:val="single" w:sz="4" w:space="1" w:color="auto"/>
            </w:pBdr>
            <w:jc w:val="center"/>
            <w:rPr>
              <w:bCs/>
              <w:caps/>
              <w:sz w:val="22"/>
              <w:szCs w:val="22"/>
            </w:rPr>
          </w:pPr>
          <w:r w:rsidRPr="008803E7">
            <w:rPr>
              <w:bCs/>
              <w:caps/>
              <w:sz w:val="22"/>
              <w:szCs w:val="22"/>
            </w:rPr>
            <w:t>Ministerul Educației NAŢIONALE</w:t>
          </w:r>
        </w:p>
        <w:p w:rsidR="000A2B4A" w:rsidRPr="008803E7" w:rsidRDefault="000A2B4A" w:rsidP="004600E2">
          <w:pPr>
            <w:pBdr>
              <w:bottom w:val="single" w:sz="4" w:space="1" w:color="auto"/>
            </w:pBdr>
            <w:jc w:val="center"/>
            <w:rPr>
              <w:b/>
              <w:bCs/>
              <w:caps/>
              <w:sz w:val="22"/>
              <w:szCs w:val="22"/>
            </w:rPr>
          </w:pPr>
          <w:r w:rsidRPr="008803E7">
            <w:rPr>
              <w:b/>
              <w:bCs/>
              <w:caps/>
              <w:sz w:val="22"/>
              <w:szCs w:val="22"/>
            </w:rPr>
            <w:t>Colegiul  Economic  „Dimitrie  Cantemir”  Suceava</w:t>
          </w:r>
        </w:p>
        <w:p w:rsidR="000A2B4A" w:rsidRPr="008803E7" w:rsidRDefault="000A2B4A" w:rsidP="004600E2">
          <w:pPr>
            <w:pBdr>
              <w:bottom w:val="single" w:sz="4" w:space="1" w:color="auto"/>
            </w:pBdr>
            <w:jc w:val="center"/>
            <w:rPr>
              <w:sz w:val="20"/>
              <w:szCs w:val="20"/>
            </w:rPr>
          </w:pPr>
          <w:r w:rsidRPr="008803E7">
            <w:rPr>
              <w:sz w:val="20"/>
              <w:szCs w:val="20"/>
            </w:rPr>
            <w:t>Str. prof. Leca Morariu, nr. 17 A, cod 720174</w:t>
          </w:r>
        </w:p>
        <w:p w:rsidR="000A2B4A" w:rsidRPr="008803E7" w:rsidRDefault="000A2B4A" w:rsidP="004600E2">
          <w:pPr>
            <w:pBdr>
              <w:bottom w:val="single" w:sz="4" w:space="1" w:color="auto"/>
            </w:pBdr>
            <w:jc w:val="center"/>
            <w:rPr>
              <w:sz w:val="15"/>
              <w:szCs w:val="15"/>
            </w:rPr>
          </w:pPr>
          <w:r w:rsidRPr="008803E7">
            <w:rPr>
              <w:sz w:val="15"/>
              <w:szCs w:val="15"/>
            </w:rPr>
            <w:t xml:space="preserve">tel./ fax: 0230-520462; e-mail: </w:t>
          </w:r>
          <w:hyperlink r:id="rId2" w:history="1">
            <w:r w:rsidRPr="008803E7">
              <w:rPr>
                <w:rStyle w:val="Hyperlink"/>
                <w:sz w:val="15"/>
                <w:szCs w:val="15"/>
              </w:rPr>
              <w:t>economic.suceava@yahoo.com</w:t>
            </w:r>
          </w:hyperlink>
          <w:r w:rsidRPr="008803E7">
            <w:rPr>
              <w:rStyle w:val="Hyperlink"/>
              <w:sz w:val="15"/>
              <w:szCs w:val="15"/>
            </w:rPr>
            <w:t xml:space="preserve">; </w:t>
          </w:r>
          <w:r w:rsidRPr="008803E7">
            <w:rPr>
              <w:sz w:val="15"/>
              <w:szCs w:val="15"/>
            </w:rPr>
            <w:t>http://www.cedcsv.ro</w:t>
          </w:r>
        </w:p>
        <w:p w:rsidR="000A2B4A" w:rsidRPr="009425C5" w:rsidRDefault="000A2B4A" w:rsidP="004600E2">
          <w:pPr>
            <w:jc w:val="right"/>
            <w:rPr>
              <w:i/>
              <w:sz w:val="15"/>
              <w:szCs w:val="15"/>
            </w:rPr>
          </w:pPr>
          <w:r w:rsidRPr="009425C5">
            <w:rPr>
              <w:i/>
              <w:sz w:val="15"/>
              <w:szCs w:val="15"/>
            </w:rPr>
            <w:t>Operator de date cu caracter personal nr. 34253</w:t>
          </w:r>
        </w:p>
      </w:tc>
      <w:tc>
        <w:tcPr>
          <w:tcW w:w="1950" w:type="dxa"/>
          <w:vAlign w:val="center"/>
        </w:tcPr>
        <w:p w:rsidR="000A2B4A" w:rsidRDefault="000A2B4A" w:rsidP="004600E2">
          <w:pPr>
            <w:jc w:val="center"/>
          </w:pPr>
          <w:r>
            <w:rPr>
              <w:noProof/>
              <w:lang w:eastAsia="ro-RO"/>
            </w:rPr>
            <w:drawing>
              <wp:inline distT="0" distB="0" distL="0" distR="0">
                <wp:extent cx="1171177" cy="484385"/>
                <wp:effectExtent l="0" t="0" r="0" b="0"/>
                <wp:docPr id="1" name="Picture 1" descr="Image result for romania20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 result for romania20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7550" cy="4870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C1E65" w:rsidRPr="000A2B4A" w:rsidRDefault="001B2811" w:rsidP="000A2B4A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077A"/>
    <w:multiLevelType w:val="multilevel"/>
    <w:tmpl w:val="FFDC3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8A2256"/>
    <w:multiLevelType w:val="hybridMultilevel"/>
    <w:tmpl w:val="961085A8"/>
    <w:lvl w:ilvl="0" w:tplc="EB4EBB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157C73"/>
    <w:multiLevelType w:val="multilevel"/>
    <w:tmpl w:val="E690B6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0558394D"/>
    <w:multiLevelType w:val="multilevel"/>
    <w:tmpl w:val="F3D861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B0328C4"/>
    <w:multiLevelType w:val="hybridMultilevel"/>
    <w:tmpl w:val="1880393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B24D2A"/>
    <w:multiLevelType w:val="hybridMultilevel"/>
    <w:tmpl w:val="274844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C31141"/>
    <w:multiLevelType w:val="multilevel"/>
    <w:tmpl w:val="E48E99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AA93DB4"/>
    <w:multiLevelType w:val="multilevel"/>
    <w:tmpl w:val="AD063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</w:rPr>
    </w:lvl>
  </w:abstractNum>
  <w:abstractNum w:abstractNumId="8">
    <w:nsid w:val="3E806C3D"/>
    <w:multiLevelType w:val="hybridMultilevel"/>
    <w:tmpl w:val="19DC5394"/>
    <w:lvl w:ilvl="0" w:tplc="7F0EBB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7A2D8B"/>
    <w:multiLevelType w:val="hybridMultilevel"/>
    <w:tmpl w:val="810E929C"/>
    <w:lvl w:ilvl="0" w:tplc="5970B3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A173F"/>
    <w:multiLevelType w:val="hybridMultilevel"/>
    <w:tmpl w:val="CB7C0320"/>
    <w:lvl w:ilvl="0" w:tplc="432A30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F967B90"/>
    <w:multiLevelType w:val="multilevel"/>
    <w:tmpl w:val="73B43C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2">
    <w:nsid w:val="559504BC"/>
    <w:multiLevelType w:val="hybridMultilevel"/>
    <w:tmpl w:val="9E7C6A38"/>
    <w:lvl w:ilvl="0" w:tplc="A84A96B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291" w:hanging="360"/>
      </w:pPr>
    </w:lvl>
    <w:lvl w:ilvl="2" w:tplc="0418001B" w:tentative="1">
      <w:start w:val="1"/>
      <w:numFmt w:val="lowerRoman"/>
      <w:lvlText w:val="%3."/>
      <w:lvlJc w:val="right"/>
      <w:pPr>
        <w:ind w:left="3011" w:hanging="180"/>
      </w:pPr>
    </w:lvl>
    <w:lvl w:ilvl="3" w:tplc="0418000F" w:tentative="1">
      <w:start w:val="1"/>
      <w:numFmt w:val="decimal"/>
      <w:lvlText w:val="%4."/>
      <w:lvlJc w:val="left"/>
      <w:pPr>
        <w:ind w:left="3731" w:hanging="360"/>
      </w:pPr>
    </w:lvl>
    <w:lvl w:ilvl="4" w:tplc="04180019" w:tentative="1">
      <w:start w:val="1"/>
      <w:numFmt w:val="lowerLetter"/>
      <w:lvlText w:val="%5."/>
      <w:lvlJc w:val="left"/>
      <w:pPr>
        <w:ind w:left="4451" w:hanging="360"/>
      </w:pPr>
    </w:lvl>
    <w:lvl w:ilvl="5" w:tplc="0418001B" w:tentative="1">
      <w:start w:val="1"/>
      <w:numFmt w:val="lowerRoman"/>
      <w:lvlText w:val="%6."/>
      <w:lvlJc w:val="right"/>
      <w:pPr>
        <w:ind w:left="5171" w:hanging="180"/>
      </w:pPr>
    </w:lvl>
    <w:lvl w:ilvl="6" w:tplc="0418000F" w:tentative="1">
      <w:start w:val="1"/>
      <w:numFmt w:val="decimal"/>
      <w:lvlText w:val="%7."/>
      <w:lvlJc w:val="left"/>
      <w:pPr>
        <w:ind w:left="5891" w:hanging="360"/>
      </w:pPr>
    </w:lvl>
    <w:lvl w:ilvl="7" w:tplc="04180019" w:tentative="1">
      <w:start w:val="1"/>
      <w:numFmt w:val="lowerLetter"/>
      <w:lvlText w:val="%8."/>
      <w:lvlJc w:val="left"/>
      <w:pPr>
        <w:ind w:left="6611" w:hanging="360"/>
      </w:pPr>
    </w:lvl>
    <w:lvl w:ilvl="8" w:tplc="0418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69D1B8C"/>
    <w:multiLevelType w:val="hybridMultilevel"/>
    <w:tmpl w:val="C064395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2C1A04"/>
    <w:multiLevelType w:val="multilevel"/>
    <w:tmpl w:val="35FC928C"/>
    <w:lvl w:ilvl="0">
      <w:start w:val="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03E022F"/>
    <w:multiLevelType w:val="multilevel"/>
    <w:tmpl w:val="3C90E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4206B39"/>
    <w:multiLevelType w:val="multilevel"/>
    <w:tmpl w:val="7CAEA04A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AC41DEF"/>
    <w:multiLevelType w:val="hybridMultilevel"/>
    <w:tmpl w:val="AE3A7B9C"/>
    <w:lvl w:ilvl="0" w:tplc="ABA425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36247B9"/>
    <w:multiLevelType w:val="multilevel"/>
    <w:tmpl w:val="73B43C4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9">
    <w:nsid w:val="78400245"/>
    <w:multiLevelType w:val="multilevel"/>
    <w:tmpl w:val="99806AB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C273E20"/>
    <w:multiLevelType w:val="multilevel"/>
    <w:tmpl w:val="33C0B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>
    <w:nsid w:val="7D062C42"/>
    <w:multiLevelType w:val="hybridMultilevel"/>
    <w:tmpl w:val="87CAC4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60519"/>
    <w:multiLevelType w:val="hybridMultilevel"/>
    <w:tmpl w:val="19DC5394"/>
    <w:lvl w:ilvl="0" w:tplc="7F0EBB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22"/>
  </w:num>
  <w:num w:numId="5">
    <w:abstractNumId w:val="21"/>
  </w:num>
  <w:num w:numId="6">
    <w:abstractNumId w:val="11"/>
  </w:num>
  <w:num w:numId="7">
    <w:abstractNumId w:val="1"/>
  </w:num>
  <w:num w:numId="8">
    <w:abstractNumId w:val="15"/>
  </w:num>
  <w:num w:numId="9">
    <w:abstractNumId w:val="16"/>
  </w:num>
  <w:num w:numId="10">
    <w:abstractNumId w:val="3"/>
  </w:num>
  <w:num w:numId="11">
    <w:abstractNumId w:val="0"/>
  </w:num>
  <w:num w:numId="12">
    <w:abstractNumId w:val="18"/>
  </w:num>
  <w:num w:numId="13">
    <w:abstractNumId w:val="17"/>
  </w:num>
  <w:num w:numId="14">
    <w:abstractNumId w:val="19"/>
  </w:num>
  <w:num w:numId="15">
    <w:abstractNumId w:val="7"/>
  </w:num>
  <w:num w:numId="16">
    <w:abstractNumId w:val="14"/>
  </w:num>
  <w:num w:numId="17">
    <w:abstractNumId w:val="2"/>
  </w:num>
  <w:num w:numId="18">
    <w:abstractNumId w:val="20"/>
  </w:num>
  <w:num w:numId="19">
    <w:abstractNumId w:val="8"/>
  </w:num>
  <w:num w:numId="20">
    <w:abstractNumId w:val="9"/>
  </w:num>
  <w:num w:numId="21">
    <w:abstractNumId w:val="13"/>
  </w:num>
  <w:num w:numId="22">
    <w:abstractNumId w:val="4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DAE"/>
    <w:rsid w:val="00024F43"/>
    <w:rsid w:val="00087498"/>
    <w:rsid w:val="000A2B4A"/>
    <w:rsid w:val="000D3448"/>
    <w:rsid w:val="00107BB6"/>
    <w:rsid w:val="00127B7C"/>
    <w:rsid w:val="0013305A"/>
    <w:rsid w:val="001B2811"/>
    <w:rsid w:val="00201B09"/>
    <w:rsid w:val="00207DDE"/>
    <w:rsid w:val="00221C98"/>
    <w:rsid w:val="00232A04"/>
    <w:rsid w:val="002522B2"/>
    <w:rsid w:val="002632D8"/>
    <w:rsid w:val="0027243C"/>
    <w:rsid w:val="0035212B"/>
    <w:rsid w:val="00370118"/>
    <w:rsid w:val="003E1073"/>
    <w:rsid w:val="00480A06"/>
    <w:rsid w:val="004B3115"/>
    <w:rsid w:val="004F15A5"/>
    <w:rsid w:val="00560929"/>
    <w:rsid w:val="00574997"/>
    <w:rsid w:val="005F474A"/>
    <w:rsid w:val="0069366C"/>
    <w:rsid w:val="007079B8"/>
    <w:rsid w:val="00742616"/>
    <w:rsid w:val="00755589"/>
    <w:rsid w:val="007B3F0E"/>
    <w:rsid w:val="007F4FC5"/>
    <w:rsid w:val="0080244A"/>
    <w:rsid w:val="00844410"/>
    <w:rsid w:val="00857A21"/>
    <w:rsid w:val="00864E4A"/>
    <w:rsid w:val="0087090C"/>
    <w:rsid w:val="008F5820"/>
    <w:rsid w:val="00971660"/>
    <w:rsid w:val="0098447D"/>
    <w:rsid w:val="009A0120"/>
    <w:rsid w:val="009E0491"/>
    <w:rsid w:val="00A12FDD"/>
    <w:rsid w:val="00A1336C"/>
    <w:rsid w:val="00A311CC"/>
    <w:rsid w:val="00A819DE"/>
    <w:rsid w:val="00AD3B7B"/>
    <w:rsid w:val="00B36FBD"/>
    <w:rsid w:val="00BD70C6"/>
    <w:rsid w:val="00BE4DAE"/>
    <w:rsid w:val="00BF23D3"/>
    <w:rsid w:val="00C001AD"/>
    <w:rsid w:val="00C3693C"/>
    <w:rsid w:val="00C45750"/>
    <w:rsid w:val="00C82683"/>
    <w:rsid w:val="00C850DC"/>
    <w:rsid w:val="00C85227"/>
    <w:rsid w:val="00CF6024"/>
    <w:rsid w:val="00D17E60"/>
    <w:rsid w:val="00D90F99"/>
    <w:rsid w:val="00EB10D6"/>
    <w:rsid w:val="00EB4487"/>
    <w:rsid w:val="00F25550"/>
    <w:rsid w:val="00F64B0B"/>
    <w:rsid w:val="00FD5C4F"/>
    <w:rsid w:val="00FD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11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001AD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C001AD"/>
    <w:rPr>
      <w:rFonts w:ascii="Calibri" w:eastAsia="Calibri" w:hAnsi="Calibri" w:cs="Times New Roman"/>
    </w:rPr>
  </w:style>
  <w:style w:type="character" w:styleId="Hyperlink">
    <w:name w:val="Hyperlink"/>
    <w:semiHidden/>
    <w:unhideWhenUsed/>
    <w:rsid w:val="00C001AD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A12FDD"/>
    <w:pPr>
      <w:ind w:left="720"/>
      <w:contextualSpacing/>
    </w:pPr>
  </w:style>
  <w:style w:type="paragraph" w:styleId="Subsol">
    <w:name w:val="footer"/>
    <w:basedOn w:val="Normal"/>
    <w:link w:val="SubsolCaracter"/>
    <w:uiPriority w:val="99"/>
    <w:semiHidden/>
    <w:unhideWhenUsed/>
    <w:rsid w:val="000A2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0A2B4A"/>
  </w:style>
  <w:style w:type="table" w:styleId="GrilTabel">
    <w:name w:val="Table Grid"/>
    <w:basedOn w:val="TabelNormal"/>
    <w:uiPriority w:val="59"/>
    <w:rsid w:val="000A2B4A"/>
    <w:pPr>
      <w:spacing w:after="0" w:line="240" w:lineRule="auto"/>
      <w:jc w:val="both"/>
    </w:pPr>
    <w:rPr>
      <w:rFonts w:ascii="Times New Roman" w:hAnsi="Times New Roman" w:cs="Times New Roman"/>
      <w:sz w:val="24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A2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A2B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economic.suceava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879</Words>
  <Characters>5103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5971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 panaite</dc:creator>
  <cp:lastModifiedBy>Windows User</cp:lastModifiedBy>
  <cp:revision>17</cp:revision>
  <dcterms:created xsi:type="dcterms:W3CDTF">2018-07-05T08:23:00Z</dcterms:created>
  <dcterms:modified xsi:type="dcterms:W3CDTF">2019-07-01T14:26:00Z</dcterms:modified>
</cp:coreProperties>
</file>